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E4518F" w:rsidRPr="001F6D5A" w:rsidRDefault="00E4518F" w:rsidP="001F6D5A">
      <w:pPr>
        <w:spacing w:line="480" w:lineRule="auto"/>
        <w:jc w:val="center"/>
        <w:rPr>
          <w:rFonts w:ascii="Times New Roman" w:hAnsi="Times New Roman" w:cs="Times New Roman"/>
          <w:sz w:val="24"/>
          <w:szCs w:val="24"/>
        </w:rPr>
      </w:pPr>
      <w:r w:rsidRPr="001F6D5A">
        <w:rPr>
          <w:rFonts w:ascii="Times New Roman" w:hAnsi="Times New Roman" w:cs="Times New Roman"/>
          <w:sz w:val="24"/>
          <w:szCs w:val="24"/>
        </w:rPr>
        <w:t>Response</w:t>
      </w:r>
    </w:p>
    <w:p w:rsidR="001F6D5A" w:rsidRPr="001F6D5A" w:rsidRDefault="001F6D5A" w:rsidP="001F6D5A">
      <w:pPr>
        <w:spacing w:line="480" w:lineRule="auto"/>
        <w:jc w:val="center"/>
        <w:rPr>
          <w:rFonts w:ascii="Times New Roman" w:hAnsi="Times New Roman" w:cs="Times New Roman"/>
          <w:sz w:val="24"/>
          <w:szCs w:val="24"/>
        </w:rPr>
      </w:pPr>
      <w:r w:rsidRPr="001F6D5A">
        <w:rPr>
          <w:rFonts w:ascii="Times New Roman" w:hAnsi="Times New Roman" w:cs="Times New Roman"/>
          <w:sz w:val="24"/>
          <w:szCs w:val="24"/>
        </w:rPr>
        <w:t xml:space="preserve">Name </w:t>
      </w:r>
    </w:p>
    <w:p w:rsidR="001F6D5A" w:rsidRPr="001F6D5A" w:rsidRDefault="001F6D5A" w:rsidP="001F6D5A">
      <w:pPr>
        <w:spacing w:line="480" w:lineRule="auto"/>
        <w:jc w:val="center"/>
        <w:rPr>
          <w:rFonts w:ascii="Times New Roman" w:hAnsi="Times New Roman" w:cs="Times New Roman"/>
          <w:sz w:val="24"/>
          <w:szCs w:val="24"/>
        </w:rPr>
      </w:pPr>
      <w:r w:rsidRPr="001F6D5A">
        <w:rPr>
          <w:rFonts w:ascii="Times New Roman" w:hAnsi="Times New Roman" w:cs="Times New Roman"/>
          <w:sz w:val="24"/>
          <w:szCs w:val="24"/>
        </w:rPr>
        <w:t xml:space="preserve">Institution </w:t>
      </w: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spacing w:line="480" w:lineRule="auto"/>
        <w:jc w:val="center"/>
        <w:rPr>
          <w:rFonts w:ascii="Times New Roman" w:hAnsi="Times New Roman" w:cs="Times New Roman"/>
          <w:b/>
          <w:sz w:val="24"/>
          <w:szCs w:val="24"/>
        </w:rPr>
      </w:pPr>
    </w:p>
    <w:p w:rsidR="001F6D5A" w:rsidRDefault="001F6D5A" w:rsidP="001F6D5A">
      <w:pPr>
        <w:tabs>
          <w:tab w:val="left" w:pos="316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1F6D5A" w:rsidRDefault="001F6D5A" w:rsidP="001F6D5A">
      <w:pPr>
        <w:spacing w:line="480" w:lineRule="auto"/>
        <w:rPr>
          <w:rFonts w:ascii="Times New Roman" w:hAnsi="Times New Roman" w:cs="Times New Roman"/>
          <w:b/>
          <w:sz w:val="24"/>
          <w:szCs w:val="24"/>
        </w:rPr>
      </w:pPr>
    </w:p>
    <w:p w:rsidR="001F6D5A" w:rsidRPr="00E4518F" w:rsidRDefault="001F6D5A" w:rsidP="001F6D5A">
      <w:pPr>
        <w:spacing w:line="480" w:lineRule="auto"/>
        <w:rPr>
          <w:rFonts w:ascii="Times New Roman" w:hAnsi="Times New Roman" w:cs="Times New Roman"/>
          <w:b/>
          <w:sz w:val="24"/>
          <w:szCs w:val="24"/>
        </w:rPr>
      </w:pPr>
    </w:p>
    <w:p w:rsidR="00174432" w:rsidRPr="00174432" w:rsidRDefault="00174432" w:rsidP="001F6D5A">
      <w:pPr>
        <w:spacing w:line="480" w:lineRule="auto"/>
        <w:ind w:firstLine="720"/>
        <w:jc w:val="both"/>
        <w:rPr>
          <w:rFonts w:ascii="Times New Roman" w:hAnsi="Times New Roman" w:cs="Times New Roman"/>
          <w:sz w:val="24"/>
          <w:szCs w:val="24"/>
        </w:rPr>
      </w:pPr>
      <w:r w:rsidRPr="00174432">
        <w:rPr>
          <w:rFonts w:ascii="Times New Roman" w:hAnsi="Times New Roman" w:cs="Times New Roman"/>
          <w:sz w:val="24"/>
          <w:szCs w:val="24"/>
        </w:rPr>
        <w:lastRenderedPageBreak/>
        <w:t>A developing country refers to a nation that lacks the industrial and political capacity of a developed country. A developed nation, on the other hand, is a nation that has an industrial and political capacity so great that it influences events around the globe. The developing nations lack the latter capability; they cannot influence events around the world.  A developing nation is characterized by low GDP relative to a developed country (Sanford, 2003). Taking, for instance, an example of Somalia versus Switzerland; the GDP of Somalia is lower than that of Switzerland. A developing country is also characterized by high rates of unemployment since the economy cannot provide employment opportunities for all the citizens. There is also poor housing within the country since the nation cannot afford decent housing due to the poverty within it. The country cannot afford to finance the construction of better houses and other infrastructures such as roads, railways, and industries that could help develop the economy.</w:t>
      </w:r>
    </w:p>
    <w:p w:rsidR="00174432" w:rsidRDefault="00174432" w:rsidP="001F6D5A">
      <w:pPr>
        <w:spacing w:line="480" w:lineRule="auto"/>
        <w:ind w:firstLine="720"/>
        <w:jc w:val="both"/>
        <w:rPr>
          <w:rFonts w:ascii="Times New Roman" w:hAnsi="Times New Roman" w:cs="Times New Roman"/>
          <w:sz w:val="24"/>
          <w:szCs w:val="24"/>
        </w:rPr>
      </w:pPr>
      <w:r w:rsidRPr="00174432">
        <w:rPr>
          <w:rFonts w:ascii="Times New Roman" w:hAnsi="Times New Roman" w:cs="Times New Roman"/>
          <w:sz w:val="24"/>
          <w:szCs w:val="24"/>
        </w:rPr>
        <w:t>A developed country is the one that has a higher GDP relative to that of the developing nations. Looking at the examples of the nations that were mentioned above, Switzerland is the developed nation while Somalia is a developing nation. A developed nation is also characterized by low rates of unemployment compared to the developing nations (Müller, 2003). The economy of the developed nations has industries, manufacturing firms, and other business firms that create employment opportunities where the citizens</w:t>
      </w:r>
      <w:bookmarkStart w:id="0" w:name="_GoBack"/>
      <w:bookmarkEnd w:id="0"/>
      <w:r w:rsidRPr="00174432">
        <w:rPr>
          <w:rFonts w:ascii="Times New Roman" w:hAnsi="Times New Roman" w:cs="Times New Roman"/>
          <w:sz w:val="24"/>
          <w:szCs w:val="24"/>
        </w:rPr>
        <w:t xml:space="preserve"> work. The economy of the developed nation can finance the construction of better houses.  Also, a developed nation has a strong government and a strong military. The government can finance several departments that help in running the country's administration and also buying equipment and weapons that are sophisticated to its military force.</w:t>
      </w:r>
    </w:p>
    <w:p w:rsidR="001F6D5A" w:rsidRDefault="001F6D5A" w:rsidP="001F6D5A">
      <w:pPr>
        <w:spacing w:line="480" w:lineRule="auto"/>
        <w:ind w:firstLine="720"/>
        <w:jc w:val="both"/>
        <w:rPr>
          <w:rFonts w:ascii="Times New Roman" w:hAnsi="Times New Roman" w:cs="Times New Roman"/>
          <w:sz w:val="24"/>
          <w:szCs w:val="24"/>
        </w:rPr>
      </w:pPr>
    </w:p>
    <w:p w:rsidR="001F6D5A" w:rsidRDefault="001F6D5A" w:rsidP="00174432">
      <w:pPr>
        <w:spacing w:line="480" w:lineRule="auto"/>
        <w:jc w:val="both"/>
        <w:rPr>
          <w:rFonts w:ascii="Times New Roman" w:hAnsi="Times New Roman" w:cs="Times New Roman"/>
          <w:sz w:val="24"/>
          <w:szCs w:val="24"/>
        </w:rPr>
      </w:pPr>
    </w:p>
    <w:p w:rsidR="008C6981" w:rsidRDefault="008C6981" w:rsidP="001F6D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00ABC" w:rsidRPr="00500ABC" w:rsidRDefault="00500ABC" w:rsidP="00500ABC">
      <w:pPr>
        <w:spacing w:line="480" w:lineRule="auto"/>
        <w:ind w:left="720" w:hanging="720"/>
        <w:jc w:val="both"/>
        <w:rPr>
          <w:rFonts w:ascii="Times New Roman" w:hAnsi="Times New Roman" w:cs="Times New Roman"/>
          <w:sz w:val="24"/>
          <w:szCs w:val="24"/>
        </w:rPr>
      </w:pPr>
      <w:proofErr w:type="spellStart"/>
      <w:proofErr w:type="gramStart"/>
      <w:r w:rsidRPr="00500ABC">
        <w:rPr>
          <w:rFonts w:ascii="Times New Roman" w:hAnsi="Times New Roman" w:cs="Times New Roman"/>
          <w:sz w:val="24"/>
          <w:szCs w:val="24"/>
        </w:rPr>
        <w:t>Müller</w:t>
      </w:r>
      <w:proofErr w:type="spellEnd"/>
      <w:r w:rsidRPr="00500ABC">
        <w:rPr>
          <w:rFonts w:ascii="Times New Roman" w:hAnsi="Times New Roman" w:cs="Times New Roman"/>
          <w:sz w:val="24"/>
          <w:szCs w:val="24"/>
        </w:rPr>
        <w:t>, S. (2003).</w:t>
      </w:r>
      <w:proofErr w:type="gramEnd"/>
      <w:r w:rsidRPr="00500ABC">
        <w:rPr>
          <w:rFonts w:ascii="Times New Roman" w:hAnsi="Times New Roman" w:cs="Times New Roman"/>
          <w:sz w:val="24"/>
          <w:szCs w:val="24"/>
        </w:rPr>
        <w:t xml:space="preserve"> </w:t>
      </w:r>
      <w:r w:rsidRPr="00500ABC">
        <w:rPr>
          <w:rFonts w:ascii="Times New Roman" w:hAnsi="Times New Roman" w:cs="Times New Roman"/>
          <w:i/>
          <w:iCs/>
          <w:sz w:val="24"/>
          <w:szCs w:val="24"/>
        </w:rPr>
        <w:t xml:space="preserve">What </w:t>
      </w:r>
      <w:proofErr w:type="spellStart"/>
      <w:r w:rsidRPr="00500ABC">
        <w:rPr>
          <w:rFonts w:ascii="Times New Roman" w:hAnsi="Times New Roman" w:cs="Times New Roman"/>
          <w:i/>
          <w:iCs/>
          <w:sz w:val="24"/>
          <w:szCs w:val="24"/>
        </w:rPr>
        <w:t>Seperates</w:t>
      </w:r>
      <w:proofErr w:type="spellEnd"/>
      <w:r w:rsidRPr="00500ABC">
        <w:rPr>
          <w:rFonts w:ascii="Times New Roman" w:hAnsi="Times New Roman" w:cs="Times New Roman"/>
          <w:i/>
          <w:iCs/>
          <w:sz w:val="24"/>
          <w:szCs w:val="24"/>
        </w:rPr>
        <w:t xml:space="preserve"> Labor Markets in Developing Nations from Developed Nations</w:t>
      </w:r>
      <w:proofErr w:type="gramStart"/>
      <w:r w:rsidRPr="00500ABC">
        <w:rPr>
          <w:rFonts w:ascii="Times New Roman" w:hAnsi="Times New Roman" w:cs="Times New Roman"/>
          <w:i/>
          <w:iCs/>
          <w:sz w:val="24"/>
          <w:szCs w:val="24"/>
        </w:rPr>
        <w:t>?</w:t>
      </w:r>
      <w:r w:rsidRPr="00500ABC">
        <w:rPr>
          <w:rFonts w:ascii="Times New Roman" w:hAnsi="Times New Roman" w:cs="Times New Roman"/>
          <w:sz w:val="24"/>
          <w:szCs w:val="24"/>
        </w:rPr>
        <w:t>.</w:t>
      </w:r>
      <w:proofErr w:type="gramEnd"/>
      <w:r w:rsidRPr="00500ABC">
        <w:rPr>
          <w:rFonts w:ascii="Times New Roman" w:hAnsi="Times New Roman" w:cs="Times New Roman"/>
          <w:sz w:val="24"/>
          <w:szCs w:val="24"/>
        </w:rPr>
        <w:t xml:space="preserve"> Munich: GRIN </w:t>
      </w:r>
      <w:proofErr w:type="spellStart"/>
      <w:r w:rsidRPr="00500ABC">
        <w:rPr>
          <w:rFonts w:ascii="Times New Roman" w:hAnsi="Times New Roman" w:cs="Times New Roman"/>
          <w:sz w:val="24"/>
          <w:szCs w:val="24"/>
        </w:rPr>
        <w:t>Verlag</w:t>
      </w:r>
      <w:proofErr w:type="spellEnd"/>
      <w:r w:rsidRPr="00500ABC">
        <w:rPr>
          <w:rFonts w:ascii="Times New Roman" w:hAnsi="Times New Roman" w:cs="Times New Roman"/>
          <w:sz w:val="24"/>
          <w:szCs w:val="24"/>
        </w:rPr>
        <w:t>.</w:t>
      </w:r>
    </w:p>
    <w:p w:rsidR="00500ABC" w:rsidRPr="00500ABC" w:rsidRDefault="00500ABC" w:rsidP="00500ABC">
      <w:pPr>
        <w:spacing w:line="480" w:lineRule="auto"/>
        <w:ind w:left="720" w:hanging="720"/>
        <w:jc w:val="both"/>
        <w:rPr>
          <w:rFonts w:ascii="Times New Roman" w:hAnsi="Times New Roman" w:cs="Times New Roman"/>
          <w:sz w:val="24"/>
          <w:szCs w:val="24"/>
        </w:rPr>
      </w:pPr>
      <w:proofErr w:type="gramStart"/>
      <w:r w:rsidRPr="00500ABC">
        <w:rPr>
          <w:rFonts w:ascii="Times New Roman" w:hAnsi="Times New Roman" w:cs="Times New Roman"/>
          <w:sz w:val="24"/>
          <w:szCs w:val="24"/>
        </w:rPr>
        <w:t>Sanford, J. E., &amp; Sandhu, A. (2003).</w:t>
      </w:r>
      <w:proofErr w:type="gramEnd"/>
      <w:r w:rsidRPr="00500ABC">
        <w:rPr>
          <w:rFonts w:ascii="Times New Roman" w:hAnsi="Times New Roman" w:cs="Times New Roman"/>
          <w:sz w:val="24"/>
          <w:szCs w:val="24"/>
        </w:rPr>
        <w:t xml:space="preserve"> </w:t>
      </w:r>
      <w:r w:rsidRPr="00500ABC">
        <w:rPr>
          <w:rFonts w:ascii="Times New Roman" w:hAnsi="Times New Roman" w:cs="Times New Roman"/>
          <w:i/>
          <w:iCs/>
          <w:sz w:val="24"/>
          <w:szCs w:val="24"/>
        </w:rPr>
        <w:t>Developing countries: Definitions, concepts and comparisons</w:t>
      </w:r>
      <w:r w:rsidRPr="00500ABC">
        <w:rPr>
          <w:rFonts w:ascii="Times New Roman" w:hAnsi="Times New Roman" w:cs="Times New Roman"/>
          <w:sz w:val="24"/>
          <w:szCs w:val="24"/>
        </w:rPr>
        <w:t xml:space="preserve">. Hauppauge, NY: </w:t>
      </w:r>
      <w:proofErr w:type="spellStart"/>
      <w:r w:rsidRPr="00500ABC">
        <w:rPr>
          <w:rFonts w:ascii="Times New Roman" w:hAnsi="Times New Roman" w:cs="Times New Roman"/>
          <w:sz w:val="24"/>
          <w:szCs w:val="24"/>
        </w:rPr>
        <w:t>Novinka</w:t>
      </w:r>
      <w:proofErr w:type="spellEnd"/>
      <w:r w:rsidRPr="00500ABC">
        <w:rPr>
          <w:rFonts w:ascii="Times New Roman" w:hAnsi="Times New Roman" w:cs="Times New Roman"/>
          <w:sz w:val="24"/>
          <w:szCs w:val="24"/>
        </w:rPr>
        <w:t xml:space="preserve"> Books.</w:t>
      </w:r>
    </w:p>
    <w:p w:rsidR="00500ABC" w:rsidRPr="00B22F37" w:rsidRDefault="00500ABC" w:rsidP="008C6981">
      <w:pPr>
        <w:spacing w:line="480" w:lineRule="auto"/>
        <w:jc w:val="both"/>
        <w:rPr>
          <w:rFonts w:ascii="Times New Roman" w:hAnsi="Times New Roman" w:cs="Times New Roman"/>
          <w:sz w:val="24"/>
          <w:szCs w:val="24"/>
        </w:rPr>
      </w:pPr>
    </w:p>
    <w:sectPr w:rsidR="00500ABC" w:rsidRPr="00B22F37" w:rsidSect="001F6D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D41" w:rsidRDefault="00372D41" w:rsidP="00E4518F">
      <w:pPr>
        <w:spacing w:after="0" w:line="240" w:lineRule="auto"/>
      </w:pPr>
      <w:r>
        <w:separator/>
      </w:r>
    </w:p>
  </w:endnote>
  <w:endnote w:type="continuationSeparator" w:id="0">
    <w:p w:rsidR="00372D41" w:rsidRDefault="00372D41" w:rsidP="00E45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D41" w:rsidRDefault="00372D41" w:rsidP="00E4518F">
      <w:pPr>
        <w:spacing w:after="0" w:line="240" w:lineRule="auto"/>
      </w:pPr>
      <w:r>
        <w:separator/>
      </w:r>
    </w:p>
  </w:footnote>
  <w:footnote w:type="continuationSeparator" w:id="0">
    <w:p w:rsidR="00372D41" w:rsidRDefault="00372D41" w:rsidP="00E451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5309738"/>
      <w:docPartObj>
        <w:docPartGallery w:val="Page Numbers (Top of Page)"/>
        <w:docPartUnique/>
      </w:docPartObj>
    </w:sdtPr>
    <w:sdtEndPr>
      <w:rPr>
        <w:noProof/>
      </w:rPr>
    </w:sdtEndPr>
    <w:sdtContent>
      <w:p w:rsidR="001F6D5A" w:rsidRPr="001F6D5A" w:rsidRDefault="001F6D5A">
        <w:pPr>
          <w:pStyle w:val="Header"/>
          <w:jc w:val="right"/>
          <w:rPr>
            <w:rFonts w:ascii="Times New Roman" w:hAnsi="Times New Roman" w:cs="Times New Roman"/>
            <w:sz w:val="24"/>
            <w:szCs w:val="24"/>
          </w:rPr>
        </w:pPr>
        <w:r w:rsidRPr="001F6D5A">
          <w:rPr>
            <w:rFonts w:ascii="Times New Roman" w:hAnsi="Times New Roman" w:cs="Times New Roman"/>
            <w:sz w:val="24"/>
            <w:szCs w:val="24"/>
          </w:rPr>
          <w:t>RESPONSE</w:t>
        </w:r>
        <w:r w:rsidRPr="001F6D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D5A">
          <w:rPr>
            <w:rFonts w:ascii="Times New Roman" w:hAnsi="Times New Roman" w:cs="Times New Roman"/>
            <w:sz w:val="24"/>
            <w:szCs w:val="24"/>
          </w:rPr>
          <w:fldChar w:fldCharType="begin"/>
        </w:r>
        <w:r w:rsidRPr="001F6D5A">
          <w:rPr>
            <w:rFonts w:ascii="Times New Roman" w:hAnsi="Times New Roman" w:cs="Times New Roman"/>
            <w:sz w:val="24"/>
            <w:szCs w:val="24"/>
          </w:rPr>
          <w:instrText xml:space="preserve"> PAGE   \* MERGEFORMAT </w:instrText>
        </w:r>
        <w:r w:rsidRPr="001F6D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1F6D5A">
          <w:rPr>
            <w:rFonts w:ascii="Times New Roman" w:hAnsi="Times New Roman" w:cs="Times New Roman"/>
            <w:noProof/>
            <w:sz w:val="24"/>
            <w:szCs w:val="24"/>
          </w:rPr>
          <w:fldChar w:fldCharType="end"/>
        </w:r>
      </w:p>
    </w:sdtContent>
  </w:sdt>
  <w:p w:rsidR="001F6D5A" w:rsidRDefault="001F6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421308"/>
      <w:docPartObj>
        <w:docPartGallery w:val="Page Numbers (Top of Page)"/>
        <w:docPartUnique/>
      </w:docPartObj>
    </w:sdtPr>
    <w:sdtEndPr>
      <w:rPr>
        <w:noProof/>
      </w:rPr>
    </w:sdtEndPr>
    <w:sdtContent>
      <w:p w:rsidR="001F6D5A" w:rsidRPr="001F6D5A" w:rsidRDefault="001F6D5A">
        <w:pPr>
          <w:pStyle w:val="Header"/>
          <w:jc w:val="right"/>
          <w:rPr>
            <w:rFonts w:ascii="Times New Roman" w:hAnsi="Times New Roman" w:cs="Times New Roman"/>
            <w:sz w:val="24"/>
            <w:szCs w:val="24"/>
          </w:rPr>
        </w:pPr>
        <w:r w:rsidRPr="001F6D5A">
          <w:rPr>
            <w:rFonts w:ascii="Times New Roman" w:hAnsi="Times New Roman" w:cs="Times New Roman"/>
            <w:sz w:val="24"/>
            <w:szCs w:val="24"/>
          </w:rPr>
          <w:t xml:space="preserve">Running Head: </w:t>
        </w:r>
        <w:r w:rsidRPr="001F6D5A">
          <w:rPr>
            <w:rFonts w:ascii="Times New Roman" w:hAnsi="Times New Roman" w:cs="Times New Roman"/>
            <w:sz w:val="24"/>
            <w:szCs w:val="24"/>
          </w:rPr>
          <w:t>RESPONSE</w:t>
        </w:r>
        <w:r w:rsidRPr="001F6D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D5A">
          <w:rPr>
            <w:rFonts w:ascii="Times New Roman" w:hAnsi="Times New Roman" w:cs="Times New Roman"/>
            <w:sz w:val="24"/>
            <w:szCs w:val="24"/>
          </w:rPr>
          <w:fldChar w:fldCharType="begin"/>
        </w:r>
        <w:r w:rsidRPr="001F6D5A">
          <w:rPr>
            <w:rFonts w:ascii="Times New Roman" w:hAnsi="Times New Roman" w:cs="Times New Roman"/>
            <w:sz w:val="24"/>
            <w:szCs w:val="24"/>
          </w:rPr>
          <w:instrText xml:space="preserve"> PAGE   \* MERGEFORMAT </w:instrText>
        </w:r>
        <w:r w:rsidRPr="001F6D5A">
          <w:rPr>
            <w:rFonts w:ascii="Times New Roman" w:hAnsi="Times New Roman" w:cs="Times New Roman"/>
            <w:sz w:val="24"/>
            <w:szCs w:val="24"/>
          </w:rPr>
          <w:fldChar w:fldCharType="separate"/>
        </w:r>
        <w:r>
          <w:rPr>
            <w:rFonts w:ascii="Times New Roman" w:hAnsi="Times New Roman" w:cs="Times New Roman"/>
            <w:noProof/>
            <w:sz w:val="24"/>
            <w:szCs w:val="24"/>
          </w:rPr>
          <w:t>1</w:t>
        </w:r>
        <w:r w:rsidRPr="001F6D5A">
          <w:rPr>
            <w:rFonts w:ascii="Times New Roman" w:hAnsi="Times New Roman" w:cs="Times New Roman"/>
            <w:noProof/>
            <w:sz w:val="24"/>
            <w:szCs w:val="24"/>
          </w:rPr>
          <w:fldChar w:fldCharType="end"/>
        </w:r>
      </w:p>
    </w:sdtContent>
  </w:sdt>
  <w:p w:rsidR="001F6D5A" w:rsidRDefault="001F6D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2MjAzNLM0MrEwMTJW0lEKTi0uzszPAykwrAUA4eA8qiwAAAA="/>
  </w:docVars>
  <w:rsids>
    <w:rsidRoot w:val="00FC4614"/>
    <w:rsid w:val="000442B7"/>
    <w:rsid w:val="000B032D"/>
    <w:rsid w:val="00117C21"/>
    <w:rsid w:val="00174432"/>
    <w:rsid w:val="0019289A"/>
    <w:rsid w:val="001B1A10"/>
    <w:rsid w:val="001C5FB8"/>
    <w:rsid w:val="001F6D5A"/>
    <w:rsid w:val="00252C3D"/>
    <w:rsid w:val="002A63EF"/>
    <w:rsid w:val="002B52AD"/>
    <w:rsid w:val="00372D41"/>
    <w:rsid w:val="0039259E"/>
    <w:rsid w:val="00454C3D"/>
    <w:rsid w:val="00500ABC"/>
    <w:rsid w:val="00553C42"/>
    <w:rsid w:val="00562A3E"/>
    <w:rsid w:val="005F3A5A"/>
    <w:rsid w:val="00647609"/>
    <w:rsid w:val="006E5B9E"/>
    <w:rsid w:val="00754BFC"/>
    <w:rsid w:val="007C00F3"/>
    <w:rsid w:val="008C6981"/>
    <w:rsid w:val="00941531"/>
    <w:rsid w:val="009A2ACA"/>
    <w:rsid w:val="009F74CF"/>
    <w:rsid w:val="00A47C61"/>
    <w:rsid w:val="00A713E7"/>
    <w:rsid w:val="00AD02F7"/>
    <w:rsid w:val="00AD45FA"/>
    <w:rsid w:val="00B03E43"/>
    <w:rsid w:val="00B22F37"/>
    <w:rsid w:val="00B7133D"/>
    <w:rsid w:val="00B94749"/>
    <w:rsid w:val="00CD4F81"/>
    <w:rsid w:val="00E05AA9"/>
    <w:rsid w:val="00E16258"/>
    <w:rsid w:val="00E4518F"/>
    <w:rsid w:val="00EE2187"/>
    <w:rsid w:val="00F41785"/>
    <w:rsid w:val="00FC4614"/>
    <w:rsid w:val="00FE5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18F"/>
  </w:style>
  <w:style w:type="paragraph" w:styleId="Footer">
    <w:name w:val="footer"/>
    <w:basedOn w:val="Normal"/>
    <w:link w:val="FooterChar"/>
    <w:uiPriority w:val="99"/>
    <w:unhideWhenUsed/>
    <w:rsid w:val="00E45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1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18F"/>
  </w:style>
  <w:style w:type="paragraph" w:styleId="Footer">
    <w:name w:val="footer"/>
    <w:basedOn w:val="Normal"/>
    <w:link w:val="FooterChar"/>
    <w:uiPriority w:val="99"/>
    <w:unhideWhenUsed/>
    <w:rsid w:val="00E45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2018-07-17T17:09:00Z</dcterms:created>
  <dcterms:modified xsi:type="dcterms:W3CDTF">2018-07-17T17:09:00Z</dcterms:modified>
</cp:coreProperties>
</file>